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883B" w14:textId="3B3EF2A4" w:rsidR="00863B39" w:rsidRDefault="00863B39" w:rsidP="00863B39">
      <w:pPr>
        <w:rPr>
          <w:rFonts w:ascii="Open Sans" w:hAnsi="Open Sans" w:cs="Open Sans"/>
          <w:color w:val="0013BF"/>
          <w:bdr w:val="none" w:sz="0" w:space="0" w:color="auto" w:frame="1"/>
        </w:rPr>
      </w:pPr>
    </w:p>
    <w:p w14:paraId="2AA83EE5" w14:textId="77777777" w:rsidR="00307627" w:rsidRDefault="00307627" w:rsidP="00307627">
      <w:pPr>
        <w:pStyle w:val="titlep"/>
      </w:pPr>
      <w:r>
        <w:t>ПУБЛИЧНЫЙ ДОГОВОР</w:t>
      </w:r>
      <w:r>
        <w:br/>
        <w:t>на оказание услуг по проведению государственного технического осмотра</w:t>
      </w:r>
    </w:p>
    <w:p w14:paraId="13818E31" w14:textId="29742B3F" w:rsidR="00307627" w:rsidRPr="004344C8" w:rsidRDefault="00307627" w:rsidP="00307627">
      <w:pPr>
        <w:pStyle w:val="newncpi"/>
        <w:spacing w:before="0" w:after="0"/>
      </w:pPr>
      <w:r w:rsidRPr="004344C8">
        <w:t xml:space="preserve">Настоящий Публичный договор (далее - Договор) определяет порядок оказания услуг по проведению государственного технического осмотра, а также взаимных прав, обязанностей и порядок взаимоотношений между </w:t>
      </w:r>
      <w:r w:rsidRPr="004344C8">
        <w:rPr>
          <w:b/>
        </w:rPr>
        <w:t>Открытым акционерным обществом «</w:t>
      </w:r>
      <w:proofErr w:type="spellStart"/>
      <w:r w:rsidRPr="004344C8">
        <w:rPr>
          <w:b/>
        </w:rPr>
        <w:t>Брестоблавтотранс</w:t>
      </w:r>
      <w:proofErr w:type="spellEnd"/>
      <w:r w:rsidRPr="004344C8">
        <w:rPr>
          <w:b/>
        </w:rPr>
        <w:t>»</w:t>
      </w:r>
      <w:r w:rsidRPr="004344C8">
        <w:t xml:space="preserve"> именуемое в дальнейшем «Исполнитель», в </w:t>
      </w:r>
      <w:r w:rsidRPr="00705D0C">
        <w:t xml:space="preserve"> лице директора филиала «Автомобильный парк №14 г. Ивацевичи» </w:t>
      </w:r>
      <w:proofErr w:type="spellStart"/>
      <w:r w:rsidRPr="00705D0C">
        <w:t>Куратника</w:t>
      </w:r>
      <w:proofErr w:type="spellEnd"/>
      <w:r w:rsidRPr="00705D0C">
        <w:t xml:space="preserve"> Юрия Михайловича, действующ</w:t>
      </w:r>
      <w:r>
        <w:t>его</w:t>
      </w:r>
      <w:r w:rsidRPr="00705D0C">
        <w:t xml:space="preserve"> на основании Положения о филиале и  доверенности </w:t>
      </w:r>
      <w:r>
        <w:t>ОАО «</w:t>
      </w:r>
      <w:proofErr w:type="spellStart"/>
      <w:r>
        <w:t>Брестоблавтотранс</w:t>
      </w:r>
      <w:proofErr w:type="spellEnd"/>
      <w:r>
        <w:t xml:space="preserve">» </w:t>
      </w:r>
      <w:r w:rsidRPr="00705D0C">
        <w:t xml:space="preserve">от </w:t>
      </w:r>
      <w:r w:rsidR="00A43BDA">
        <w:t>20.02.2026</w:t>
      </w:r>
      <w:r>
        <w:t xml:space="preserve">  </w:t>
      </w:r>
      <w:r w:rsidRPr="00705D0C">
        <w:t>№ 0257-02/</w:t>
      </w:r>
      <w:r w:rsidR="00A43BDA">
        <w:t>8</w:t>
      </w:r>
      <w:r w:rsidRPr="004344C8">
        <w:t xml:space="preserve">, с одной стороны, и </w:t>
      </w:r>
      <w:r w:rsidR="00452AF6">
        <w:t xml:space="preserve">                               </w:t>
      </w:r>
      <w:r w:rsidRPr="004344C8">
        <w:rPr>
          <w:b/>
        </w:rPr>
        <w:t>Потребителем услуг</w:t>
      </w:r>
      <w:r w:rsidRPr="004344C8">
        <w:t>, именуемый в дальнейшем «Заказчик», принявшим (акцептовавшим) публичное предложение (оферту) о заключении настоящего Договора, заключили настоящий договор о нижеследующем:</w:t>
      </w:r>
    </w:p>
    <w:p w14:paraId="6C38ADB6" w14:textId="77777777" w:rsidR="00307627" w:rsidRDefault="00307627" w:rsidP="00307627">
      <w:pPr>
        <w:pStyle w:val="newncpi0"/>
        <w:spacing w:before="240" w:after="120"/>
        <w:jc w:val="center"/>
      </w:pPr>
      <w:r>
        <w:t>ПРЕДМЕТ НАСТОЯЩЕГО ДОГОВОРА</w:t>
      </w:r>
    </w:p>
    <w:p w14:paraId="556D1CFF" w14:textId="77777777" w:rsidR="00307627" w:rsidRDefault="00307627" w:rsidP="00307627">
      <w:pPr>
        <w:pStyle w:val="point"/>
        <w:spacing w:before="0" w:after="0"/>
      </w:pPr>
      <w:r>
        <w:t xml:space="preserve">1. Исполнитель обязуется оказать услуги по проведению государственного технического осмотра (далее – </w:t>
      </w:r>
      <w:proofErr w:type="spellStart"/>
      <w:r>
        <w:t>гостехосмотр</w:t>
      </w:r>
      <w:proofErr w:type="spellEnd"/>
      <w:r>
        <w:t>) транспортного средства (за исключением колесного трактора и прицепа к нему) (далее – ТС) согласно Заявке Заказчика (</w:t>
      </w:r>
      <w:hyperlink w:anchor="a5" w:tooltip="+" w:history="1">
        <w:r>
          <w:rPr>
            <w:rStyle w:val="a4"/>
          </w:rPr>
          <w:t>приложени</w:t>
        </w:r>
      </w:hyperlink>
      <w:r>
        <w:t>е к настоящему договору) на диагностической станции (станциях) (далее – ДС) Исполнителя, а Заказчик – принимать и оплачивать эти услуги в соответствии с условиями настоящего договора.</w:t>
      </w:r>
    </w:p>
    <w:p w14:paraId="55FE4278" w14:textId="77777777" w:rsidR="00307627" w:rsidRDefault="00307627" w:rsidP="00307627">
      <w:pPr>
        <w:pStyle w:val="newncpi0"/>
        <w:spacing w:before="240" w:after="120"/>
        <w:jc w:val="center"/>
      </w:pPr>
      <w:r>
        <w:t>ОБЩИЕ УСЛОВИЯ</w:t>
      </w:r>
    </w:p>
    <w:p w14:paraId="1648DBA6" w14:textId="77777777" w:rsidR="00307627" w:rsidRDefault="00307627" w:rsidP="00307627">
      <w:pPr>
        <w:pStyle w:val="point"/>
        <w:spacing w:before="0" w:after="0"/>
      </w:pPr>
      <w:r>
        <w:t xml:space="preserve">2. </w:t>
      </w:r>
      <w:r>
        <w:rPr>
          <w:rFonts w:ascii="Arial" w:hAnsi="Arial" w:cs="Arial"/>
          <w:color w:val="7D7F80"/>
          <w:sz w:val="17"/>
          <w:szCs w:val="17"/>
          <w:shd w:val="clear" w:color="auto" w:fill="FFFFFF"/>
        </w:rPr>
        <w:t> </w:t>
      </w:r>
      <w:r w:rsidRPr="00706F84">
        <w:t>Настоящий Договор является публичным (ст. 396 Гражданского Кодекса Республики Беларусь (далее – ГК)), в соответствии с которым Исполнитель принимает на себя обязательство по оказанию услуг в отношении неопределенного круга лиц (Заказчиков), обратившихся за указанными услугами.</w:t>
      </w:r>
    </w:p>
    <w:p w14:paraId="041F31EC" w14:textId="77777777" w:rsidR="00307627" w:rsidRPr="00081AEF" w:rsidRDefault="00307627" w:rsidP="0030762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81AEF">
        <w:rPr>
          <w:rFonts w:ascii="Times New Roman" w:hAnsi="Times New Roman" w:cs="Times New Roman"/>
          <w:sz w:val="24"/>
          <w:szCs w:val="24"/>
        </w:rPr>
        <w:t xml:space="preserve">. Публикация (размещение) текста настоящего Договора на сайте Исполнителя - </w:t>
      </w:r>
      <w:r w:rsidRPr="00081AEF">
        <w:rPr>
          <w:rFonts w:ascii="Times New Roman" w:hAnsi="Times New Roman" w:cs="Times New Roman"/>
          <w:b/>
          <w:bCs/>
          <w:sz w:val="24"/>
          <w:szCs w:val="24"/>
        </w:rPr>
        <w:t>https://park14ivc.by/</w:t>
      </w:r>
      <w:r w:rsidRPr="00081AEF">
        <w:rPr>
          <w:rFonts w:ascii="Times New Roman" w:hAnsi="Times New Roman" w:cs="Times New Roman"/>
          <w:sz w:val="24"/>
          <w:szCs w:val="24"/>
        </w:rPr>
        <w:t xml:space="preserve"> (далее - Сайт) является публичным предложением (офертой) Исполнителя, адресованным неопределенному кругу лиц, заключить настоящий Договор (п. 2 ст. 407 ГК).</w:t>
      </w:r>
    </w:p>
    <w:p w14:paraId="3BCACA34" w14:textId="77777777" w:rsidR="00307627" w:rsidRPr="00081AEF" w:rsidRDefault="00307627" w:rsidP="00307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AEF">
        <w:rPr>
          <w:rFonts w:ascii="Times New Roman" w:hAnsi="Times New Roman" w:cs="Times New Roman"/>
          <w:sz w:val="24"/>
          <w:szCs w:val="24"/>
        </w:rPr>
        <w:t>4. Условия Настоящего Договора принимаются Заказчиком не иначе как путем присоединения к настоящему Договору в целом (п. 1 ст. 398 ГК).</w:t>
      </w:r>
    </w:p>
    <w:p w14:paraId="6DBC11D1" w14:textId="77777777" w:rsidR="00307627" w:rsidRPr="00081AEF" w:rsidRDefault="00307627" w:rsidP="00307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AEF">
        <w:rPr>
          <w:rFonts w:ascii="Times New Roman" w:hAnsi="Times New Roman" w:cs="Times New Roman"/>
          <w:sz w:val="24"/>
          <w:szCs w:val="24"/>
        </w:rPr>
        <w:t>5.  Фактом принятия (акцепта) Заказчиком условий настоящего Договора является оформление заявки и осуществление оплаты Заказчиком заказанных им услуг в порядке и на условиях, определенных настоящим Договором (п. 3 ст. 408 ГК).</w:t>
      </w:r>
    </w:p>
    <w:p w14:paraId="63047277" w14:textId="77777777" w:rsidR="00307627" w:rsidRPr="00081AEF" w:rsidRDefault="00307627" w:rsidP="00307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AEF">
        <w:rPr>
          <w:rFonts w:ascii="Times New Roman" w:hAnsi="Times New Roman" w:cs="Times New Roman"/>
          <w:sz w:val="24"/>
          <w:szCs w:val="24"/>
        </w:rPr>
        <w:t>6.  Настоящий Договор, при условии соблюдения порядка его акцепта, считается заключенным в простой письменной форме (п. 2 и 3 ст. 404, п. 3 ст. 408 ГК).</w:t>
      </w:r>
    </w:p>
    <w:p w14:paraId="3CA81CAB" w14:textId="77777777" w:rsidR="00307627" w:rsidRPr="00081AEF" w:rsidRDefault="00307627" w:rsidP="003076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AEF">
        <w:rPr>
          <w:rFonts w:ascii="Times New Roman" w:hAnsi="Times New Roman" w:cs="Times New Roman"/>
          <w:sz w:val="24"/>
          <w:szCs w:val="24"/>
        </w:rPr>
        <w:t xml:space="preserve">7. Настоящий Договор размещен на Сайте Исполнителя по адресу </w:t>
      </w:r>
      <w:r w:rsidRPr="00081AEF">
        <w:rPr>
          <w:rFonts w:ascii="Times New Roman" w:hAnsi="Times New Roman" w:cs="Times New Roman"/>
          <w:b/>
          <w:bCs/>
          <w:sz w:val="24"/>
          <w:szCs w:val="24"/>
        </w:rPr>
        <w:t>https://park14ivc.by/.</w:t>
      </w:r>
    </w:p>
    <w:p w14:paraId="18609302" w14:textId="77777777" w:rsidR="00307627" w:rsidRDefault="00307627" w:rsidP="00307627">
      <w:pPr>
        <w:pStyle w:val="point"/>
        <w:spacing w:before="0" w:after="0"/>
      </w:pPr>
      <w:r w:rsidRPr="00081AEF">
        <w:t>8. В случае заключения Настоящего Договора в пользу третьих лиц Заказчик обязуется обеспечить выполнение этими третьими лицами условий настоящего договора и выражает</w:t>
      </w:r>
      <w:r>
        <w:t xml:space="preserve"> тем самым их согласие на условия Настоящего Договора.</w:t>
      </w:r>
    </w:p>
    <w:p w14:paraId="4BF460C2" w14:textId="77777777" w:rsidR="00307627" w:rsidRDefault="00307627" w:rsidP="00307627">
      <w:pPr>
        <w:pStyle w:val="point"/>
        <w:spacing w:before="0" w:after="0"/>
      </w:pPr>
      <w:r>
        <w:t xml:space="preserve">9. Заключая настоящий договор, Заказчик выражает свое согласие на осуществление Исполнителем сбора, обработки, хранения своих персональных данных в целях ведения единой автоматизированной информационной системы по учету сведений о прохождении ТС </w:t>
      </w:r>
      <w:proofErr w:type="spellStart"/>
      <w:r>
        <w:t>гостехосмотра</w:t>
      </w:r>
      <w:proofErr w:type="spellEnd"/>
      <w:r>
        <w:t>.</w:t>
      </w:r>
    </w:p>
    <w:p w14:paraId="7930D2AE" w14:textId="77777777" w:rsidR="00307627" w:rsidRDefault="00307627" w:rsidP="00307627">
      <w:pPr>
        <w:pStyle w:val="newncpi0"/>
        <w:spacing w:before="240" w:after="120"/>
        <w:jc w:val="center"/>
      </w:pPr>
      <w:r>
        <w:t>ЦЕНА УСЛУГ И ПОРЯДОК ИХ ОПЛАТЫ</w:t>
      </w:r>
    </w:p>
    <w:p w14:paraId="610F661A" w14:textId="77777777" w:rsidR="00307627" w:rsidRPr="00706F84" w:rsidRDefault="00307627" w:rsidP="00307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06F84">
        <w:rPr>
          <w:rFonts w:ascii="Times New Roman" w:hAnsi="Times New Roman" w:cs="Times New Roman"/>
          <w:sz w:val="24"/>
          <w:szCs w:val="24"/>
        </w:rPr>
        <w:t>Стоимость услуг публикуется на Сайте в соответствии с утвержденным Исполнителем прейскурантом.</w:t>
      </w:r>
    </w:p>
    <w:p w14:paraId="26CCEE41" w14:textId="77777777" w:rsidR="00307627" w:rsidRPr="00706F84" w:rsidRDefault="00307627" w:rsidP="00307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5B1">
        <w:rPr>
          <w:rFonts w:ascii="Times New Roman" w:hAnsi="Times New Roman" w:cs="Times New Roman"/>
          <w:sz w:val="24"/>
          <w:szCs w:val="24"/>
        </w:rPr>
        <w:lastRenderedPageBreak/>
        <w:t>11. Заказчик осуществляет 100% предоплату стоимости услуг в белорусских рублях</w:t>
      </w:r>
      <w:r w:rsidRPr="00835A54">
        <w:rPr>
          <w:rFonts w:ascii="Times New Roman" w:hAnsi="Times New Roman" w:cs="Times New Roman"/>
          <w:sz w:val="24"/>
          <w:szCs w:val="24"/>
        </w:rPr>
        <w:t xml:space="preserve"> путем безналичного перечисления денежных средств на расчетный счет Исполнителя не позднее чем за 1 (один) банковский день до даты начала оказания услуг на основании Счета на оплату.</w:t>
      </w:r>
    </w:p>
    <w:p w14:paraId="1EDD024A" w14:textId="77777777" w:rsidR="00307627" w:rsidRPr="00706F84" w:rsidRDefault="00307627" w:rsidP="00307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706F84">
        <w:rPr>
          <w:rFonts w:ascii="Times New Roman" w:hAnsi="Times New Roman" w:cs="Times New Roman"/>
          <w:sz w:val="24"/>
          <w:szCs w:val="24"/>
        </w:rPr>
        <w:t>Под датой оплаты понимается дата поступления денежных средств на расчетный счет Исполнителя в полном размере.</w:t>
      </w:r>
    </w:p>
    <w:p w14:paraId="1FADA016" w14:textId="77777777" w:rsidR="00307627" w:rsidRPr="00706F84" w:rsidRDefault="00307627" w:rsidP="00307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706F84">
        <w:rPr>
          <w:rFonts w:ascii="Times New Roman" w:hAnsi="Times New Roman" w:cs="Times New Roman"/>
          <w:sz w:val="24"/>
          <w:szCs w:val="24"/>
        </w:rPr>
        <w:t>На сумму предварительной оплаты по настоящему Договору проценты за пользование коммерческим займом не начисляются и не уплачиваются.</w:t>
      </w:r>
    </w:p>
    <w:p w14:paraId="62E31F3E" w14:textId="77777777" w:rsidR="00307627" w:rsidRDefault="00307627" w:rsidP="00307627">
      <w:pPr>
        <w:pStyle w:val="newncpi0"/>
        <w:spacing w:before="240" w:after="120"/>
        <w:jc w:val="center"/>
      </w:pPr>
      <w:r>
        <w:t>ПРАВА И ОБЯЗАННОСТИ СТОРОН</w:t>
      </w:r>
    </w:p>
    <w:p w14:paraId="3E3270A7" w14:textId="77777777" w:rsidR="00307627" w:rsidRDefault="00307627" w:rsidP="00307627">
      <w:pPr>
        <w:pStyle w:val="point"/>
        <w:spacing w:before="0" w:after="0"/>
      </w:pPr>
      <w:bookmarkStart w:id="0" w:name="a3"/>
      <w:bookmarkEnd w:id="0"/>
      <w:r>
        <w:t>14. Заказчик обязуется:</w:t>
      </w:r>
    </w:p>
    <w:p w14:paraId="30189C6C" w14:textId="77777777" w:rsidR="00307627" w:rsidRDefault="00307627" w:rsidP="00307627">
      <w:pPr>
        <w:pStyle w:val="underpoint"/>
        <w:spacing w:before="0" w:after="0"/>
      </w:pPr>
      <w:r>
        <w:t>14.1. представить на ДС ТС по режиму ее работы без пассажиров, в чистом виде (наружные поверхности кузова, оборудования, узлов без следов грязи и смазочных материалов), без декоративных колпаков на колесах, заправленное используемым топливом и техническими жидкостями и с прогретым до рабочей температуры двигателем;</w:t>
      </w:r>
    </w:p>
    <w:p w14:paraId="3B35A856" w14:textId="77777777" w:rsidR="00307627" w:rsidRDefault="00307627" w:rsidP="00307627">
      <w:pPr>
        <w:pStyle w:val="underpoint"/>
        <w:spacing w:before="0" w:after="0"/>
      </w:pPr>
      <w:r>
        <w:t>14.2. предоставить исполнителю полные, достоверные сведения и документы в объеме, необходимом для выполнения обязательств по Настоящему Договору;</w:t>
      </w:r>
    </w:p>
    <w:p w14:paraId="1487C190" w14:textId="77777777" w:rsidR="00307627" w:rsidRDefault="00307627" w:rsidP="00307627">
      <w:pPr>
        <w:pStyle w:val="underpoint"/>
        <w:spacing w:before="0" w:after="0"/>
      </w:pPr>
      <w:r>
        <w:t>14.3. соблюдать меры безопасности и выполнять указания работников исполнителя на диагностической линии;</w:t>
      </w:r>
    </w:p>
    <w:p w14:paraId="37196E61" w14:textId="77777777" w:rsidR="00307627" w:rsidRDefault="00307627" w:rsidP="00307627">
      <w:pPr>
        <w:pStyle w:val="underpoint"/>
        <w:spacing w:before="0" w:after="0"/>
      </w:pPr>
      <w:r>
        <w:t>14.4. вежливо и доброжелательно относиться к работникам исполнителя;</w:t>
      </w:r>
    </w:p>
    <w:p w14:paraId="65AC5A80" w14:textId="77777777" w:rsidR="00307627" w:rsidRDefault="00307627" w:rsidP="00307627">
      <w:pPr>
        <w:pStyle w:val="underpoint"/>
        <w:spacing w:before="0" w:after="0"/>
      </w:pPr>
      <w:r>
        <w:t>14.5. выполнять иные условия настоящего договора.</w:t>
      </w:r>
    </w:p>
    <w:p w14:paraId="2018C37C" w14:textId="77777777" w:rsidR="00307627" w:rsidRDefault="00307627" w:rsidP="00307627">
      <w:pPr>
        <w:pStyle w:val="point"/>
        <w:spacing w:before="0" w:after="0"/>
      </w:pPr>
      <w:r>
        <w:t>15. Исполнитель обязуется:</w:t>
      </w:r>
    </w:p>
    <w:p w14:paraId="71101D7F" w14:textId="77777777" w:rsidR="00307627" w:rsidRDefault="00307627" w:rsidP="00307627">
      <w:pPr>
        <w:pStyle w:val="underpoint"/>
        <w:spacing w:before="0" w:after="0"/>
      </w:pPr>
      <w:r>
        <w:t xml:space="preserve">15.1. провести </w:t>
      </w:r>
      <w:proofErr w:type="spellStart"/>
      <w:r>
        <w:t>гостехосмотр</w:t>
      </w:r>
      <w:proofErr w:type="spellEnd"/>
      <w:r>
        <w:t xml:space="preserve"> ТС с учетом требований и методов проверки, установленных законодательством, включая технический </w:t>
      </w:r>
      <w:hyperlink r:id="rId5" w:anchor="a1" w:tooltip="+" w:history="1">
        <w:r>
          <w:rPr>
            <w:rStyle w:val="a4"/>
          </w:rPr>
          <w:t>регламент</w:t>
        </w:r>
      </w:hyperlink>
      <w:r>
        <w:t xml:space="preserve"> Таможенного союза «О безопасности колесных транспортных средств» (ТР ТС 018/2011), с использованием средств измерений, прошедших в установленном порядке государственную поверку или калибровку, и исправного технологического (диагностического) оборудования;</w:t>
      </w:r>
    </w:p>
    <w:p w14:paraId="12488CD9" w14:textId="77777777" w:rsidR="00307627" w:rsidRDefault="00307627" w:rsidP="00307627">
      <w:pPr>
        <w:pStyle w:val="underpoint"/>
        <w:spacing w:before="0" w:after="0"/>
      </w:pPr>
      <w:r>
        <w:t>15.2. разместить на информационном стенде производственного помещения ДС информацию о мерах безопасности для ознакомления с ними Заказчика;</w:t>
      </w:r>
    </w:p>
    <w:p w14:paraId="0450101E" w14:textId="77777777" w:rsidR="00307627" w:rsidRDefault="00307627" w:rsidP="00307627">
      <w:pPr>
        <w:pStyle w:val="underpoint"/>
        <w:spacing w:before="0" w:after="0"/>
      </w:pPr>
      <w:r>
        <w:t xml:space="preserve">15.3. провести </w:t>
      </w:r>
      <w:proofErr w:type="spellStart"/>
      <w:r>
        <w:t>гостехосмотр</w:t>
      </w:r>
      <w:proofErr w:type="spellEnd"/>
      <w:r>
        <w:t xml:space="preserve"> в день обращения заказчика при условии представления заказчиком ТС и исполнения им обязанностей согласно </w:t>
      </w:r>
      <w:hyperlink w:anchor="a3" w:tooltip="+" w:history="1">
        <w:r>
          <w:rPr>
            <w:rStyle w:val="a4"/>
          </w:rPr>
          <w:t>пункту 6</w:t>
        </w:r>
      </w:hyperlink>
      <w:r>
        <w:t xml:space="preserve"> настоящего договора;</w:t>
      </w:r>
    </w:p>
    <w:p w14:paraId="0E86F39E" w14:textId="77777777" w:rsidR="00307627" w:rsidRDefault="00307627" w:rsidP="00307627">
      <w:pPr>
        <w:pStyle w:val="underpoint"/>
        <w:spacing w:before="0" w:after="0"/>
      </w:pPr>
      <w:r>
        <w:t xml:space="preserve">15.4. предоставить по требованию заказчика документы на оплату услуг и оформить результаты </w:t>
      </w:r>
      <w:proofErr w:type="spellStart"/>
      <w:r>
        <w:t>гостехосмотра</w:t>
      </w:r>
      <w:proofErr w:type="spellEnd"/>
      <w:r>
        <w:t>;</w:t>
      </w:r>
    </w:p>
    <w:p w14:paraId="6A3CA806" w14:textId="77777777" w:rsidR="00307627" w:rsidRDefault="00307627" w:rsidP="00307627">
      <w:pPr>
        <w:pStyle w:val="underpoint"/>
        <w:spacing w:before="0" w:after="0"/>
      </w:pPr>
      <w:r>
        <w:t>15.5. обеспечить возможность приема платежей за оказанные услуги в безналичной форме, в том числе посредством автоматизированной информационной системы единого расчетного и информационного пространства;</w:t>
      </w:r>
    </w:p>
    <w:p w14:paraId="3406CDCA" w14:textId="77777777" w:rsidR="00307627" w:rsidRDefault="00307627" w:rsidP="00307627">
      <w:pPr>
        <w:pStyle w:val="underpoint"/>
        <w:spacing w:before="0" w:after="0"/>
      </w:pPr>
      <w:r>
        <w:t>15.6. обеспечить вежливое и доброжелательное отношение работников исполнителя к заказчику;</w:t>
      </w:r>
    </w:p>
    <w:p w14:paraId="04118F89" w14:textId="77777777" w:rsidR="00307627" w:rsidRDefault="00307627" w:rsidP="00307627">
      <w:pPr>
        <w:pStyle w:val="underpoint"/>
        <w:spacing w:before="0" w:after="0"/>
      </w:pPr>
      <w:r>
        <w:t>15.7. исполнять иные обязанности в соответствии с настоящим договором и законодательством.</w:t>
      </w:r>
    </w:p>
    <w:p w14:paraId="30BC2362" w14:textId="77777777" w:rsidR="00307627" w:rsidRDefault="00307627" w:rsidP="00307627">
      <w:pPr>
        <w:pStyle w:val="point"/>
        <w:spacing w:before="0" w:after="0"/>
      </w:pPr>
      <w:r>
        <w:t>16. Заказчик имеет право:</w:t>
      </w:r>
    </w:p>
    <w:p w14:paraId="3CA62B50" w14:textId="77777777" w:rsidR="00307627" w:rsidRDefault="00307627" w:rsidP="00307627">
      <w:pPr>
        <w:pStyle w:val="underpoint"/>
        <w:spacing w:before="0" w:after="0"/>
      </w:pPr>
      <w:r>
        <w:t xml:space="preserve">16.1. требовать от исполнителя предоставления документов на оплату услуг и оформления результатов </w:t>
      </w:r>
      <w:proofErr w:type="spellStart"/>
      <w:r>
        <w:t>гостехосмотра</w:t>
      </w:r>
      <w:proofErr w:type="spellEnd"/>
      <w:r>
        <w:t>;</w:t>
      </w:r>
    </w:p>
    <w:p w14:paraId="4DD86531" w14:textId="77777777" w:rsidR="00307627" w:rsidRDefault="00307627" w:rsidP="00307627">
      <w:pPr>
        <w:pStyle w:val="underpoint"/>
        <w:spacing w:before="0" w:after="0"/>
      </w:pPr>
      <w:r>
        <w:t>16.2. получать справочную информацию об условиях и порядке проведения исполнителем работ.</w:t>
      </w:r>
    </w:p>
    <w:p w14:paraId="01AEED6F" w14:textId="77777777" w:rsidR="00307627" w:rsidRDefault="00307627" w:rsidP="00307627">
      <w:pPr>
        <w:pStyle w:val="point"/>
        <w:spacing w:before="0" w:after="0"/>
      </w:pPr>
      <w:r>
        <w:t xml:space="preserve">17. Исполнитель имеет право отказать в проведении </w:t>
      </w:r>
      <w:proofErr w:type="spellStart"/>
      <w:r>
        <w:t>гостехосмотра</w:t>
      </w:r>
      <w:proofErr w:type="spellEnd"/>
      <w:r>
        <w:t xml:space="preserve"> в случае несоответствия ТС сведениям, указанным в предоставленных заказчиком документах.</w:t>
      </w:r>
    </w:p>
    <w:p w14:paraId="2ED76CA1" w14:textId="77777777" w:rsidR="00307627" w:rsidRDefault="00307627" w:rsidP="00307627">
      <w:pPr>
        <w:pStyle w:val="point"/>
        <w:spacing w:before="0" w:after="0"/>
      </w:pPr>
      <w:r>
        <w:t>18. Стороны обязуются не допускать совершения действий коррупционной направленности при выполнении настоящего договора или сознательно не создавать предпосылки для возникновения таких действий.</w:t>
      </w:r>
    </w:p>
    <w:p w14:paraId="196F23E6" w14:textId="77777777" w:rsidR="00307627" w:rsidRDefault="00307627" w:rsidP="00307627">
      <w:pPr>
        <w:pStyle w:val="newncpi0"/>
        <w:spacing w:before="240" w:after="120"/>
        <w:jc w:val="center"/>
      </w:pPr>
      <w:r>
        <w:t>ОТВЕТСТВЕННОСТЬ СТОРОН И ПОРЯДОК РАЗРЕШЕНИЯ СПОРОВ</w:t>
      </w:r>
    </w:p>
    <w:p w14:paraId="57C0FD01" w14:textId="77777777" w:rsidR="00307627" w:rsidRDefault="00307627" w:rsidP="00307627">
      <w:pPr>
        <w:pStyle w:val="point"/>
        <w:spacing w:before="0" w:after="0"/>
      </w:pPr>
      <w:r>
        <w:lastRenderedPageBreak/>
        <w:t xml:space="preserve">11. Все споры по настоящему договору разрешаются путем </w:t>
      </w:r>
      <w:r w:rsidRPr="00835A54">
        <w:t>переговоров и направ</w:t>
      </w:r>
      <w:r>
        <w:t>лением</w:t>
      </w:r>
      <w:r w:rsidRPr="00835A54">
        <w:t xml:space="preserve"> письмо-претензию в адрес другой стороны по договору с требованием устранить нарушения договорных обязательств с указанием срока исполнения в порядке, предусмотренном законодательством.</w:t>
      </w:r>
    </w:p>
    <w:p w14:paraId="21B6F006" w14:textId="77777777" w:rsidR="00307627" w:rsidRPr="00835A54" w:rsidRDefault="00307627" w:rsidP="00307627">
      <w:pPr>
        <w:pStyle w:val="point"/>
        <w:spacing w:before="0" w:after="0"/>
      </w:pPr>
      <w:r>
        <w:t>12. Срок рассмотрения претензии 14 календарных дней.</w:t>
      </w:r>
    </w:p>
    <w:p w14:paraId="0222D5CC" w14:textId="77777777" w:rsidR="00307627" w:rsidRDefault="00307627" w:rsidP="00307627">
      <w:pPr>
        <w:pStyle w:val="point"/>
        <w:spacing w:before="0" w:after="0"/>
      </w:pPr>
      <w:r>
        <w:t>13. За невыполнение или ненадлежащее выполнение обязательств по настоящему договору стороны несут ответственность в соответствии с законодательством.</w:t>
      </w:r>
    </w:p>
    <w:p w14:paraId="0D70AEC1" w14:textId="77777777" w:rsidR="00307627" w:rsidRDefault="00307627" w:rsidP="00307627">
      <w:pPr>
        <w:pStyle w:val="point"/>
        <w:spacing w:before="0" w:after="0"/>
      </w:pPr>
      <w:r>
        <w:t>14. Стороны освобождаются от ответственности за невыполнение или ненадлежащее выполнение обязательств по настоящему договору в случае действия обстоятельств непреодолимой силы.</w:t>
      </w:r>
    </w:p>
    <w:p w14:paraId="36ECEC12" w14:textId="77777777" w:rsidR="00307627" w:rsidRDefault="00307627" w:rsidP="00307627">
      <w:pPr>
        <w:pStyle w:val="newncpi0"/>
        <w:spacing w:before="240" w:after="120"/>
        <w:jc w:val="center"/>
      </w:pPr>
      <w:r>
        <w:t>ЗАКЛЮЧИТЕЛЬНЫЕ ПОЛОЖЕНИЯ</w:t>
      </w:r>
    </w:p>
    <w:p w14:paraId="3A2943BC" w14:textId="77777777" w:rsidR="00307627" w:rsidRDefault="00307627" w:rsidP="00307627">
      <w:pPr>
        <w:pStyle w:val="point"/>
        <w:spacing w:before="0" w:after="0"/>
      </w:pPr>
      <w:r>
        <w:t>14. Настоящий договор вступает в силу с момента его заключения сторонами и действует до полного выполнения обязательств по нему.</w:t>
      </w:r>
    </w:p>
    <w:p w14:paraId="5C184AED" w14:textId="77777777" w:rsidR="00307627" w:rsidRDefault="00307627" w:rsidP="00307627">
      <w:pPr>
        <w:pStyle w:val="point"/>
        <w:spacing w:before="0" w:after="0"/>
      </w:pPr>
      <w:r>
        <w:t>15. Настоящий договор может быть изменен по соглашению сторон, составленному в письменной форме.</w:t>
      </w:r>
    </w:p>
    <w:p w14:paraId="2AFF58D1" w14:textId="77777777" w:rsidR="00307627" w:rsidRDefault="00307627" w:rsidP="00307627">
      <w:pPr>
        <w:pStyle w:val="point"/>
        <w:spacing w:before="0" w:after="0"/>
      </w:pPr>
      <w:r>
        <w:t>16. Настоящий договор может быть досрочно расторгнут по соглашению сторон или по требованию одной из сторон в порядке и по основаниям, предусмотренным законодательством.</w:t>
      </w:r>
    </w:p>
    <w:p w14:paraId="20FF00ED" w14:textId="77777777" w:rsidR="00307627" w:rsidRDefault="00307627" w:rsidP="00307627">
      <w:pPr>
        <w:pStyle w:val="point"/>
        <w:spacing w:before="0" w:after="0"/>
      </w:pPr>
      <w:r>
        <w:t>17. По вопросам, не урегулированным настоящим договором, стороны руководствуются законодательством.</w:t>
      </w:r>
    </w:p>
    <w:p w14:paraId="71D34402" w14:textId="77777777" w:rsidR="00307627" w:rsidRDefault="00307627" w:rsidP="00307627">
      <w:pPr>
        <w:pStyle w:val="point"/>
        <w:spacing w:before="0" w:after="0"/>
      </w:pPr>
      <w:r>
        <w:t>18. Настоящий договор составлен в двух экземплярах, имеющих одинаковую юридическую силу, по одному для каждой из сторон.</w:t>
      </w:r>
    </w:p>
    <w:p w14:paraId="50E4FE9B" w14:textId="77777777" w:rsidR="00307627" w:rsidRPr="00081AEF" w:rsidRDefault="00307627" w:rsidP="00307627">
      <w:pPr>
        <w:pStyle w:val="newncpi0"/>
        <w:spacing w:before="240" w:after="120"/>
        <w:jc w:val="center"/>
      </w:pPr>
      <w:r w:rsidRPr="00081AEF">
        <w:t>РЕКВИЗИТЫ И ПОДПИСИ СТОРОН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453"/>
        <w:gridCol w:w="3465"/>
      </w:tblGrid>
      <w:tr w:rsidR="00307627" w:rsidRPr="00081AEF" w14:paraId="1B8C5A48" w14:textId="77777777" w:rsidTr="005C35E8">
        <w:trPr>
          <w:trHeight w:val="3216"/>
        </w:trPr>
        <w:tc>
          <w:tcPr>
            <w:tcW w:w="4673" w:type="dxa"/>
            <w:gridSpan w:val="2"/>
          </w:tcPr>
          <w:p w14:paraId="7C086023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</w:t>
            </w:r>
          </w:p>
          <w:p w14:paraId="685D2B21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Открытое акционерное общество</w:t>
            </w:r>
          </w:p>
          <w:p w14:paraId="594C7A1D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081AEF">
              <w:rPr>
                <w:rFonts w:ascii="Times New Roman" w:hAnsi="Times New Roman" w:cs="Times New Roman"/>
                <w:bCs/>
                <w:sz w:val="24"/>
                <w:szCs w:val="24"/>
              </w:rPr>
              <w:t>Брестоблавтотранс</w:t>
            </w:r>
            <w:proofErr w:type="spellEnd"/>
            <w:r w:rsidRPr="00081AE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5F57E4E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224003 </w:t>
            </w:r>
            <w:proofErr w:type="spellStart"/>
            <w:r w:rsidRPr="00081AEF">
              <w:rPr>
                <w:rFonts w:ascii="Times New Roman" w:hAnsi="Times New Roman" w:cs="Times New Roman"/>
                <w:bCs/>
                <w:sz w:val="24"/>
                <w:szCs w:val="24"/>
              </w:rPr>
              <w:t>г.Брест</w:t>
            </w:r>
            <w:proofErr w:type="spellEnd"/>
            <w:r w:rsidRPr="00081A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81AEF">
              <w:rPr>
                <w:rFonts w:ascii="Times New Roman" w:hAnsi="Times New Roman" w:cs="Times New Roman"/>
                <w:bCs/>
                <w:sz w:val="24"/>
                <w:szCs w:val="24"/>
              </w:rPr>
              <w:t>ул.Лейтенанта</w:t>
            </w:r>
            <w:proofErr w:type="spellEnd"/>
            <w:r w:rsidRPr="00081AEF">
              <w:rPr>
                <w:rFonts w:ascii="Times New Roman" w:hAnsi="Times New Roman" w:cs="Times New Roman"/>
                <w:sz w:val="24"/>
                <w:szCs w:val="24"/>
              </w:rPr>
              <w:t xml:space="preserve"> Рябцева, 45</w:t>
            </w:r>
          </w:p>
          <w:p w14:paraId="15FB5306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>УНП 200665688</w:t>
            </w:r>
          </w:p>
          <w:p w14:paraId="65ACDB1A" w14:textId="77777777" w:rsidR="00307627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Филиал «Автомобильный парк № 14</w:t>
            </w:r>
          </w:p>
          <w:p w14:paraId="335E710D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81A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Ивацевичи» </w:t>
            </w:r>
          </w:p>
          <w:p w14:paraId="4923DC2F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>225295 Брестская область,</w:t>
            </w:r>
          </w:p>
          <w:p w14:paraId="7FC2D674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 xml:space="preserve"> г. Ивацевичи, ул.60 лет Октября, 1А</w:t>
            </w:r>
          </w:p>
          <w:p w14:paraId="70AA291B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>УНП 201013969</w:t>
            </w:r>
          </w:p>
          <w:p w14:paraId="4AF7F282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>р/с BY18AKBB30121052700191300000</w:t>
            </w:r>
          </w:p>
          <w:p w14:paraId="251F4F41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 xml:space="preserve">в ОАО «АСБ Беларусбанк», БИК </w:t>
            </w:r>
            <w:r w:rsidRPr="00081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</w:p>
          <w:p w14:paraId="3D3024EA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>тел.: 8 (016 45) 9 2620,</w:t>
            </w:r>
          </w:p>
          <w:p w14:paraId="7B04F69A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>тел./факс: 8 (016 45) 9 14 23</w:t>
            </w:r>
          </w:p>
          <w:p w14:paraId="08756ABC" w14:textId="77777777" w:rsidR="00307627" w:rsidRPr="00081AEF" w:rsidRDefault="00307627" w:rsidP="005C35E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1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081AEF">
                <w:rPr>
                  <w:rStyle w:val="a4"/>
                  <w:sz w:val="24"/>
                  <w:szCs w:val="24"/>
                  <w:lang w:val="en-US"/>
                </w:rPr>
                <w:t>park</w:t>
              </w:r>
              <w:r w:rsidRPr="00081AEF">
                <w:rPr>
                  <w:rStyle w:val="a4"/>
                  <w:sz w:val="24"/>
                  <w:szCs w:val="24"/>
                </w:rPr>
                <w:t>_14</w:t>
              </w:r>
              <w:r w:rsidRPr="00081AEF">
                <w:rPr>
                  <w:rStyle w:val="a4"/>
                  <w:sz w:val="24"/>
                  <w:szCs w:val="24"/>
                  <w:lang w:val="en-US"/>
                </w:rPr>
                <w:t>ivc</w:t>
              </w:r>
              <w:r w:rsidRPr="00081AEF">
                <w:rPr>
                  <w:rStyle w:val="a4"/>
                  <w:sz w:val="24"/>
                  <w:szCs w:val="24"/>
                </w:rPr>
                <w:t>@</w:t>
              </w:r>
              <w:r w:rsidRPr="00081AEF">
                <w:rPr>
                  <w:rStyle w:val="a4"/>
                  <w:sz w:val="24"/>
                  <w:szCs w:val="24"/>
                  <w:lang w:val="en-US"/>
                </w:rPr>
                <w:t>brest</w:t>
              </w:r>
              <w:r w:rsidRPr="00081AEF">
                <w:rPr>
                  <w:rStyle w:val="a4"/>
                  <w:sz w:val="24"/>
                  <w:szCs w:val="24"/>
                </w:rPr>
                <w:t>.</w:t>
              </w:r>
              <w:r w:rsidRPr="00081AEF">
                <w:rPr>
                  <w:rStyle w:val="a4"/>
                  <w:sz w:val="24"/>
                  <w:szCs w:val="24"/>
                  <w:lang w:val="en-US"/>
                </w:rPr>
                <w:t>by</w:t>
              </w:r>
            </w:hyperlink>
            <w:r w:rsidRPr="00081A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07627" w:rsidRPr="00081AEF" w14:paraId="58752244" w14:textId="77777777" w:rsidTr="005C35E8">
        <w:trPr>
          <w:trHeight w:val="80"/>
        </w:trPr>
        <w:tc>
          <w:tcPr>
            <w:tcW w:w="4673" w:type="dxa"/>
            <w:gridSpan w:val="2"/>
          </w:tcPr>
          <w:p w14:paraId="2DE97D1A" w14:textId="77777777" w:rsidR="00A43BDA" w:rsidRDefault="00A43BDA" w:rsidP="005C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04788" w14:textId="7B169F48" w:rsidR="00307627" w:rsidRPr="00081AEF" w:rsidRDefault="00307627" w:rsidP="005C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07627" w:rsidRPr="00081AEF" w14:paraId="2E358A52" w14:textId="77777777" w:rsidTr="005C35E8">
        <w:trPr>
          <w:trHeight w:val="80"/>
        </w:trPr>
        <w:tc>
          <w:tcPr>
            <w:tcW w:w="4673" w:type="dxa"/>
            <w:gridSpan w:val="2"/>
          </w:tcPr>
          <w:p w14:paraId="215B6DFC" w14:textId="77777777" w:rsidR="00307627" w:rsidRDefault="00307627" w:rsidP="005C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EF">
              <w:rPr>
                <w:rFonts w:ascii="Times New Roman" w:hAnsi="Times New Roman" w:cs="Times New Roman"/>
                <w:sz w:val="24"/>
                <w:szCs w:val="24"/>
              </w:rPr>
              <w:t>____________________Ю.М. Куратник</w:t>
            </w:r>
          </w:p>
          <w:p w14:paraId="7EF514D6" w14:textId="77777777" w:rsidR="00A43BDA" w:rsidRDefault="00A43BDA" w:rsidP="005C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94986" w14:textId="77777777" w:rsidR="00A43BDA" w:rsidRDefault="00A43BDA" w:rsidP="005C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69DCE" w14:textId="77777777" w:rsidR="00A43BDA" w:rsidRDefault="00A43BDA" w:rsidP="005C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6B1FB" w14:textId="77777777" w:rsidR="00A43BDA" w:rsidRDefault="00A43BDA" w:rsidP="005C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08045" w14:textId="12A0CF8B" w:rsidR="00A43BDA" w:rsidRPr="00081AEF" w:rsidRDefault="00A43BDA" w:rsidP="005C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27" w14:paraId="6FC5D125" w14:textId="77777777" w:rsidTr="005C35E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2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8288E" w14:textId="77777777" w:rsidR="00307627" w:rsidRDefault="00307627" w:rsidP="005C35E8">
            <w:pPr>
              <w:pStyle w:val="newncpi"/>
            </w:pPr>
            <w:r>
              <w:lastRenderedPageBreak/>
              <w:br w:type="page"/>
              <w:t xml:space="preserve"> 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8B556" w14:textId="77777777" w:rsidR="00307627" w:rsidRDefault="00307627" w:rsidP="005C35E8">
            <w:pPr>
              <w:pStyle w:val="append1"/>
            </w:pPr>
            <w:bookmarkStart w:id="1" w:name="a5"/>
            <w:bookmarkEnd w:id="1"/>
            <w:r>
              <w:t>Приложение</w:t>
            </w:r>
          </w:p>
          <w:p w14:paraId="3C2197B5" w14:textId="77777777" w:rsidR="00307627" w:rsidRDefault="00307627" w:rsidP="005C35E8">
            <w:pPr>
              <w:pStyle w:val="append"/>
            </w:pPr>
            <w:r>
              <w:t xml:space="preserve">к </w:t>
            </w:r>
            <w:hyperlink w:anchor="a4" w:tooltip="+" w:history="1">
              <w:r>
                <w:rPr>
                  <w:rStyle w:val="a4"/>
                </w:rPr>
                <w:t>договору</w:t>
              </w:r>
            </w:hyperlink>
            <w:r>
              <w:t xml:space="preserve"> на оказание услуг </w:t>
            </w:r>
            <w:r>
              <w:br/>
              <w:t>по проведению государственного</w:t>
            </w:r>
            <w:r>
              <w:br/>
              <w:t xml:space="preserve">технического осмотра </w:t>
            </w:r>
          </w:p>
        </w:tc>
      </w:tr>
    </w:tbl>
    <w:p w14:paraId="12F562D8" w14:textId="77777777" w:rsidR="00307627" w:rsidRDefault="00307627" w:rsidP="00307627">
      <w:pPr>
        <w:pStyle w:val="titlep"/>
        <w:jc w:val="left"/>
      </w:pPr>
      <w:r>
        <w:t xml:space="preserve">ТРАНСПОРТНОЕ СРЕДСТВО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4281"/>
        <w:gridCol w:w="3111"/>
      </w:tblGrid>
      <w:tr w:rsidR="00307627" w14:paraId="34971FC5" w14:textId="77777777" w:rsidTr="005C35E8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DDA93F" w14:textId="77777777" w:rsidR="00307627" w:rsidRDefault="00307627" w:rsidP="005C35E8">
            <w:pPr>
              <w:pStyle w:val="table10"/>
              <w:jc w:val="center"/>
            </w:pPr>
            <w:r>
              <w:t>Марка</w:t>
            </w:r>
          </w:p>
        </w:tc>
        <w:tc>
          <w:tcPr>
            <w:tcW w:w="2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B2B93E" w14:textId="77777777" w:rsidR="00307627" w:rsidRDefault="00307627" w:rsidP="005C35E8">
            <w:pPr>
              <w:pStyle w:val="table10"/>
              <w:jc w:val="center"/>
            </w:pPr>
            <w:r>
              <w:t>Модель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7953F7" w14:textId="77777777" w:rsidR="00307627" w:rsidRDefault="00307627" w:rsidP="005C35E8">
            <w:pPr>
              <w:pStyle w:val="table10"/>
              <w:jc w:val="center"/>
            </w:pPr>
            <w:r>
              <w:t>Регистрационный знак или идентификационный номер (VIN)</w:t>
            </w:r>
          </w:p>
        </w:tc>
      </w:tr>
      <w:tr w:rsidR="00307627" w14:paraId="43C72AD7" w14:textId="77777777" w:rsidTr="005C35E8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A97C5" w14:textId="77777777" w:rsidR="00307627" w:rsidRDefault="00307627" w:rsidP="005C35E8">
            <w:pPr>
              <w:pStyle w:val="table10"/>
            </w:pPr>
            <w:r>
              <w:t xml:space="preserve">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D13D1" w14:textId="77777777" w:rsidR="00307627" w:rsidRDefault="00307627" w:rsidP="005C35E8">
            <w:pPr>
              <w:pStyle w:val="table10"/>
            </w:pPr>
            <w:r>
              <w:t xml:space="preserve"> 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E1C0F" w14:textId="77777777" w:rsidR="00307627" w:rsidRDefault="00307627" w:rsidP="005C35E8">
            <w:pPr>
              <w:pStyle w:val="table10"/>
            </w:pPr>
            <w:r>
              <w:t xml:space="preserve"> </w:t>
            </w:r>
          </w:p>
        </w:tc>
      </w:tr>
    </w:tbl>
    <w:p w14:paraId="4AC34735" w14:textId="77777777" w:rsidR="00307627" w:rsidRDefault="00307627" w:rsidP="00307627">
      <w:pPr>
        <w:pStyle w:val="endform"/>
      </w:pPr>
      <w:r>
        <w:t xml:space="preserve"> </w:t>
      </w:r>
    </w:p>
    <w:p w14:paraId="408F9292" w14:textId="77777777" w:rsidR="00307627" w:rsidRDefault="00307627" w:rsidP="00307627">
      <w:pPr>
        <w:pStyle w:val="newncpi"/>
      </w:pPr>
      <w:r>
        <w:t xml:space="preserve"> </w:t>
      </w:r>
    </w:p>
    <w:p w14:paraId="0AEFC013" w14:textId="77777777" w:rsidR="00307627" w:rsidRPr="00307627" w:rsidRDefault="00307627" w:rsidP="00863B39">
      <w:pPr>
        <w:rPr>
          <w:lang w:val="ru-RU"/>
        </w:rPr>
      </w:pPr>
    </w:p>
    <w:sectPr w:rsidR="00307627" w:rsidRPr="00307627" w:rsidSect="00A43BDA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7C52"/>
    <w:multiLevelType w:val="multilevel"/>
    <w:tmpl w:val="49D2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80DF0"/>
    <w:multiLevelType w:val="multilevel"/>
    <w:tmpl w:val="A7BA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6D"/>
    <w:rsid w:val="000766D9"/>
    <w:rsid w:val="00134A55"/>
    <w:rsid w:val="00307627"/>
    <w:rsid w:val="00452AF6"/>
    <w:rsid w:val="004A17D0"/>
    <w:rsid w:val="00863B39"/>
    <w:rsid w:val="00946CF5"/>
    <w:rsid w:val="00A43BDA"/>
    <w:rsid w:val="00D51E6D"/>
    <w:rsid w:val="00E2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EA90"/>
  <w15:chartTrackingRefBased/>
  <w15:docId w15:val="{4B9F98EB-9464-484D-9B70-CAF98331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1E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1E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5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51E6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E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E6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E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51E6D"/>
    <w:rPr>
      <w:rFonts w:ascii="Arial" w:eastAsia="Times New Roman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863B39"/>
    <w:rPr>
      <w:b/>
      <w:bCs/>
    </w:rPr>
  </w:style>
  <w:style w:type="paragraph" w:customStyle="1" w:styleId="titlep">
    <w:name w:val="titlep"/>
    <w:basedOn w:val="a"/>
    <w:rsid w:val="00307627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point">
    <w:name w:val="point"/>
    <w:basedOn w:val="a"/>
    <w:rsid w:val="00307627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307627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table10">
    <w:name w:val="table10"/>
    <w:basedOn w:val="a"/>
    <w:rsid w:val="0030762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ppend">
    <w:name w:val="append"/>
    <w:basedOn w:val="a"/>
    <w:rsid w:val="00307627"/>
    <w:pPr>
      <w:spacing w:after="0" w:line="240" w:lineRule="auto"/>
    </w:pPr>
    <w:rPr>
      <w:rFonts w:ascii="Times New Roman" w:eastAsiaTheme="minorEastAsia" w:hAnsi="Times New Roman" w:cs="Times New Roman"/>
      <w:i/>
      <w:iCs/>
      <w:lang w:val="ru-RU" w:eastAsia="ru-RU"/>
    </w:rPr>
  </w:style>
  <w:style w:type="paragraph" w:customStyle="1" w:styleId="append1">
    <w:name w:val="append1"/>
    <w:basedOn w:val="a"/>
    <w:rsid w:val="00307627"/>
    <w:pPr>
      <w:spacing w:after="28" w:line="240" w:lineRule="auto"/>
    </w:pPr>
    <w:rPr>
      <w:rFonts w:ascii="Times New Roman" w:eastAsiaTheme="minorEastAsia" w:hAnsi="Times New Roman" w:cs="Times New Roman"/>
      <w:i/>
      <w:iCs/>
      <w:lang w:val="ru-RU" w:eastAsia="ru-RU"/>
    </w:rPr>
  </w:style>
  <w:style w:type="paragraph" w:customStyle="1" w:styleId="newncpi">
    <w:name w:val="newncpi"/>
    <w:basedOn w:val="a"/>
    <w:rsid w:val="00307627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307627"/>
    <w:pPr>
      <w:spacing w:before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3076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30762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2236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auto"/>
                            <w:left w:val="none" w:sz="0" w:space="15" w:color="auto"/>
                            <w:bottom w:val="none" w:sz="0" w:space="6" w:color="auto"/>
                            <w:right w:val="none" w:sz="0" w:space="0" w:color="auto"/>
                          </w:divBdr>
                          <w:divsChild>
                            <w:div w:id="188070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89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5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auto"/>
                            <w:left w:val="none" w:sz="0" w:space="15" w:color="auto"/>
                            <w:bottom w:val="none" w:sz="0" w:space="6" w:color="auto"/>
                            <w:right w:val="none" w:sz="0" w:space="0" w:color="auto"/>
                          </w:divBdr>
                          <w:divsChild>
                            <w:div w:id="12900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32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auto"/>
                            <w:left w:val="none" w:sz="0" w:space="15" w:color="auto"/>
                            <w:bottom w:val="none" w:sz="0" w:space="6" w:color="auto"/>
                            <w:right w:val="none" w:sz="0" w:space="0" w:color="auto"/>
                          </w:divBdr>
                          <w:divsChild>
                            <w:div w:id="72595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10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auto"/>
                            <w:left w:val="none" w:sz="0" w:space="15" w:color="auto"/>
                            <w:bottom w:val="none" w:sz="0" w:space="6" w:color="auto"/>
                            <w:right w:val="none" w:sz="0" w:space="0" w:color="auto"/>
                          </w:divBdr>
                          <w:divsChild>
                            <w:div w:id="201217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06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auto"/>
                            <w:left w:val="none" w:sz="0" w:space="15" w:color="auto"/>
                            <w:bottom w:val="none" w:sz="0" w:space="6" w:color="auto"/>
                            <w:right w:val="none" w:sz="0" w:space="0" w:color="auto"/>
                          </w:divBdr>
                          <w:divsChild>
                            <w:div w:id="92256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auto"/>
                            <w:left w:val="none" w:sz="0" w:space="15" w:color="auto"/>
                            <w:bottom w:val="none" w:sz="0" w:space="6" w:color="auto"/>
                            <w:right w:val="none" w:sz="0" w:space="0" w:color="auto"/>
                          </w:divBdr>
                          <w:divsChild>
                            <w:div w:id="174517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15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83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auto"/>
                            <w:left w:val="none" w:sz="0" w:space="15" w:color="auto"/>
                            <w:bottom w:val="none" w:sz="0" w:space="6" w:color="auto"/>
                            <w:right w:val="none" w:sz="0" w:space="0" w:color="auto"/>
                          </w:divBdr>
                          <w:divsChild>
                            <w:div w:id="26897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92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65743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7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9987">
                  <w:marLeft w:val="0"/>
                  <w:marRight w:val="0"/>
                  <w:marTop w:val="0"/>
                  <w:marBottom w:val="0"/>
                  <w:divBdr>
                    <w:top w:val="single" w:sz="6" w:space="1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85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1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3694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145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5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7583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6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8746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8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k_14ivc@brest.by" TargetMode="External"/><Relationship Id="rId5" Type="http://schemas.openxmlformats.org/officeDocument/2006/relationships/hyperlink" Target="file:///C:\Users\PC\Downloads\tx.dll%3fd=241884&amp;a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2026-04-06T06:00:00Z</dcterms:created>
  <dcterms:modified xsi:type="dcterms:W3CDTF">2026-04-06T06:00:00Z</dcterms:modified>
</cp:coreProperties>
</file>